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8B63CA" w14:textId="203F5990" w:rsidR="00774714" w:rsidRPr="00EA7D3E" w:rsidRDefault="00774714" w:rsidP="00774714">
      <w:pPr>
        <w:pStyle w:val="CRCoverPage"/>
        <w:tabs>
          <w:tab w:val="right" w:pos="9639"/>
        </w:tabs>
        <w:spacing w:after="0"/>
        <w:rPr>
          <w:b/>
          <w:i/>
          <w:noProof/>
          <w:sz w:val="28"/>
          <w:lang w:eastAsia="zh-CN"/>
        </w:rPr>
      </w:pPr>
      <w:r w:rsidRPr="00C25FD6">
        <w:rPr>
          <w:b/>
          <w:noProof/>
          <w:sz w:val="24"/>
        </w:rPr>
        <w:t>3GPP TSG-RAN WG2 Meeting #113 electronic</w:t>
      </w:r>
      <w:r>
        <w:rPr>
          <w:b/>
          <w:noProof/>
          <w:sz w:val="24"/>
        </w:rPr>
        <w:t xml:space="preserve">                                           </w:t>
      </w:r>
      <w:r w:rsidRPr="00013DBF">
        <w:rPr>
          <w:b/>
          <w:i/>
          <w:noProof/>
          <w:sz w:val="28"/>
        </w:rPr>
        <w:t>R2-</w:t>
      </w:r>
      <w:r>
        <w:rPr>
          <w:rFonts w:hint="eastAsia"/>
          <w:b/>
          <w:i/>
          <w:noProof/>
          <w:sz w:val="28"/>
          <w:lang w:eastAsia="zh-CN"/>
        </w:rPr>
        <w:t>2</w:t>
      </w:r>
      <w:r>
        <w:rPr>
          <w:b/>
          <w:i/>
          <w:noProof/>
          <w:sz w:val="28"/>
          <w:lang w:eastAsia="zh-CN"/>
        </w:rPr>
        <w:t>10024</w:t>
      </w:r>
      <w:r w:rsidR="00D1081A">
        <w:rPr>
          <w:b/>
          <w:i/>
          <w:noProof/>
          <w:sz w:val="28"/>
          <w:lang w:eastAsia="zh-CN"/>
        </w:rPr>
        <w:t>8</w:t>
      </w:r>
    </w:p>
    <w:p w14:paraId="7CB45193" w14:textId="6B8026C7" w:rsidR="001E41F3" w:rsidRDefault="00774714" w:rsidP="00774714">
      <w:pPr>
        <w:pStyle w:val="CRCoverPage"/>
        <w:outlineLvl w:val="0"/>
        <w:rPr>
          <w:b/>
          <w:noProof/>
          <w:sz w:val="24"/>
        </w:rPr>
      </w:pPr>
      <w:r w:rsidRPr="00C25FD6">
        <w:rPr>
          <w:b/>
          <w:noProof/>
          <w:sz w:val="24"/>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1185CD" w:rsidR="001E41F3" w:rsidRPr="00410371" w:rsidRDefault="00BB6569" w:rsidP="00E13F3D">
            <w:pPr>
              <w:pStyle w:val="CRCoverPage"/>
              <w:spacing w:after="0"/>
              <w:jc w:val="right"/>
              <w:rPr>
                <w:b/>
                <w:noProof/>
                <w:sz w:val="28"/>
              </w:rPr>
            </w:pPr>
            <w:r w:rsidRPr="00BB6569">
              <w:rPr>
                <w:b/>
                <w:noProof/>
                <w:sz w:val="28"/>
              </w:rPr>
              <w:t>38.304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E9F1F" w:rsidR="001E41F3" w:rsidRPr="00410371" w:rsidRDefault="00BB6569" w:rsidP="00547111">
            <w:pPr>
              <w:pStyle w:val="CRCoverPage"/>
              <w:spacing w:after="0"/>
              <w:rPr>
                <w:noProof/>
              </w:rPr>
            </w:pPr>
            <w:r w:rsidRPr="00BB6569">
              <w:rPr>
                <w:b/>
                <w:noProof/>
                <w:sz w:val="28"/>
              </w:rPr>
              <w:t>019</w:t>
            </w:r>
            <w:r w:rsidR="00537913">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D6F68" w:rsidR="001E41F3" w:rsidRPr="00410371" w:rsidRDefault="008F3789" w:rsidP="00E13F3D">
            <w:pPr>
              <w:pStyle w:val="CRCoverPage"/>
              <w:spacing w:after="0"/>
              <w:jc w:val="center"/>
              <w:rPr>
                <w:b/>
                <w:noProof/>
              </w:rPr>
            </w:pPr>
            <w:r>
              <w:rPr>
                <w:b/>
                <w:noProof/>
                <w:sz w:val="28"/>
              </w:rPr>
              <w:fldChar w:fldCharType="begin"/>
            </w:r>
            <w:r w:rsidRPr="00BB6569">
              <w:rPr>
                <w:b/>
                <w:noProof/>
                <w:sz w:val="28"/>
              </w:rPr>
              <w:instrText xml:space="preserve"> DOCPROPERTY  Revision  \* MERGEFORMAT </w:instrText>
            </w:r>
            <w:r>
              <w:rPr>
                <w:b/>
                <w:noProof/>
                <w:sz w:val="28"/>
              </w:rPr>
              <w:fldChar w:fldCharType="separate"/>
            </w:r>
            <w:r w:rsidR="00BB6569">
              <w:rPr>
                <w:rFonts w:hint="eastAsia"/>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06BE1" w:rsidR="001E41F3" w:rsidRPr="00410371" w:rsidRDefault="00BB6569" w:rsidP="00BB6569">
            <w:pPr>
              <w:pStyle w:val="CRCoverPage"/>
              <w:spacing w:after="0"/>
              <w:rPr>
                <w:noProof/>
                <w:sz w:val="28"/>
              </w:rPr>
            </w:pPr>
            <w:r w:rsidRPr="00BB6569">
              <w:rPr>
                <w:b/>
                <w:noProof/>
                <w:sz w:val="28"/>
              </w:rPr>
              <w:t>1</w:t>
            </w:r>
            <w:r w:rsidR="00537913">
              <w:rPr>
                <w:b/>
                <w:noProof/>
                <w:sz w:val="28"/>
              </w:rPr>
              <w:t>6</w:t>
            </w:r>
            <w:r w:rsidRPr="00BB6569">
              <w:rPr>
                <w:b/>
                <w:noProof/>
                <w:sz w:val="28"/>
              </w:rPr>
              <w:t>.</w:t>
            </w:r>
            <w:r w:rsidR="00537913">
              <w:rPr>
                <w:b/>
                <w:noProof/>
                <w:sz w:val="28"/>
              </w:rPr>
              <w:t>3</w:t>
            </w:r>
            <w:r w:rsidRPr="00BB656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DE35F4" w:rsidR="00F25D98" w:rsidRDefault="006870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12643" w:rsidR="001E41F3" w:rsidRDefault="00534D93">
            <w:pPr>
              <w:pStyle w:val="CRCoverPage"/>
              <w:spacing w:after="0"/>
              <w:ind w:left="100"/>
              <w:rPr>
                <w:noProof/>
              </w:rPr>
            </w:pPr>
            <w:r w:rsidRPr="00A01CE0">
              <w:rPr>
                <w:noProof/>
                <w:lang w:eastAsia="zh-CN"/>
              </w:rPr>
              <w:t>Correction</w:t>
            </w:r>
            <w:r>
              <w:rPr>
                <w:rFonts w:hint="eastAsia"/>
                <w:noProof/>
                <w:lang w:eastAsia="zh-CN"/>
              </w:rPr>
              <w:t xml:space="preserve">s for </w:t>
            </w:r>
            <w:r>
              <w:rPr>
                <w:noProof/>
                <w:lang w:eastAsia="zh-CN"/>
              </w:rPr>
              <w:t>I</w:t>
            </w:r>
            <w:r>
              <w:rPr>
                <w:rFonts w:hint="eastAsia"/>
                <w:noProof/>
                <w:lang w:eastAsia="zh-CN"/>
              </w:rPr>
              <w:t>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CFC6F" w:rsidR="001E41F3" w:rsidRDefault="00534D93">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AC6600" w:rsidR="001E41F3" w:rsidRDefault="00534D93" w:rsidP="00547111">
            <w:pPr>
              <w:pStyle w:val="CRCoverPage"/>
              <w:spacing w:after="0"/>
              <w:ind w:left="100"/>
              <w:rPr>
                <w:noProof/>
              </w:rPr>
            </w:pPr>
            <w:r>
              <w:rPr>
                <w:noProof/>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7BEFE" w:rsidR="001E41F3" w:rsidRDefault="00534D93">
            <w:pPr>
              <w:pStyle w:val="CRCoverPage"/>
              <w:spacing w:after="0"/>
              <w:ind w:left="100"/>
              <w:rPr>
                <w:noProof/>
              </w:rPr>
            </w:pPr>
            <w:r w:rsidRPr="00C001DB">
              <w:rPr>
                <w:noProof/>
                <w:lang w:eastAsia="zh-CN"/>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E4463" w:rsidR="001E41F3" w:rsidRDefault="00534D93" w:rsidP="00534D93">
            <w:pPr>
              <w:pStyle w:val="CRCoverPage"/>
              <w:spacing w:after="0"/>
              <w:rPr>
                <w:noProof/>
              </w:rPr>
            </w:pPr>
            <w:r>
              <w:t xml:space="preserve"> 2021-01-12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224C8" w:rsidR="001E41F3" w:rsidRPr="00534D93" w:rsidRDefault="005F2ECC"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F7CDB" w:rsidR="001E41F3" w:rsidRDefault="00FC28E2">
            <w:pPr>
              <w:pStyle w:val="CRCoverPage"/>
              <w:spacing w:after="0"/>
              <w:ind w:left="100"/>
              <w:rPr>
                <w:noProof/>
              </w:rPr>
            </w:pPr>
            <w:r>
              <w:fldChar w:fldCharType="begin"/>
            </w:r>
            <w:r>
              <w:instrText xml:space="preserve"> DOCPROPERTY  Release  \* MERGEFORMAT </w:instrText>
            </w:r>
            <w:r>
              <w:fldChar w:fldCharType="separate"/>
            </w:r>
            <w:r w:rsidR="00534D93">
              <w:rPr>
                <w:noProof/>
              </w:rPr>
              <w:t>Rel-</w:t>
            </w:r>
            <w:r>
              <w:rPr>
                <w:noProof/>
              </w:rPr>
              <w:fldChar w:fldCharType="end"/>
            </w:r>
            <w:r w:rsidR="00534D93">
              <w:rPr>
                <w:noProof/>
              </w:rPr>
              <w:t>1</w:t>
            </w:r>
            <w:r w:rsidR="005F2ECC">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14BD1" w14:textId="77777777" w:rsidR="006D44B9" w:rsidRDefault="006D44B9" w:rsidP="00F011CB">
            <w:pPr>
              <w:pStyle w:val="CRCoverPage"/>
              <w:spacing w:before="20" w:after="80"/>
              <w:ind w:leftChars="112" w:left="224"/>
              <w:rPr>
                <w:rFonts w:ascii="Times New Roman" w:hAnsi="Times New Roman"/>
                <w:szCs w:val="24"/>
                <w:lang w:eastAsia="zh-CN"/>
              </w:rPr>
            </w:pPr>
            <w:r>
              <w:rPr>
                <w:rFonts w:ascii="Times New Roman" w:hAnsi="Times New Roman" w:hint="eastAsia"/>
                <w:szCs w:val="24"/>
                <w:lang w:eastAsia="zh-CN"/>
              </w:rPr>
              <w:t xml:space="preserve">In </w:t>
            </w:r>
            <w:r>
              <w:rPr>
                <w:rFonts w:ascii="Times New Roman" w:hAnsi="Times New Roman"/>
                <w:szCs w:val="24"/>
                <w:lang w:eastAsia="zh-CN"/>
              </w:rPr>
              <w:t>current</w:t>
            </w:r>
            <w:r>
              <w:rPr>
                <w:rFonts w:ascii="Times New Roman" w:hAnsi="Times New Roman" w:hint="eastAsia"/>
                <w:szCs w:val="24"/>
                <w:lang w:eastAsia="zh-CN"/>
              </w:rPr>
              <w:t xml:space="preserve"> spec 38.304, t</w:t>
            </w:r>
            <w:r w:rsidRPr="00AF46D2">
              <w:rPr>
                <w:rFonts w:ascii="Times New Roman" w:hAnsi="Times New Roman"/>
                <w:szCs w:val="24"/>
                <w:lang w:eastAsia="zh-CN"/>
              </w:rPr>
              <w:t xml:space="preserve">he UE </w:t>
            </w:r>
            <w:r>
              <w:rPr>
                <w:rFonts w:ascii="Times New Roman" w:hAnsi="Times New Roman" w:hint="eastAsia"/>
                <w:szCs w:val="24"/>
                <w:lang w:eastAsia="zh-CN"/>
              </w:rPr>
              <w:t>will</w:t>
            </w:r>
            <w:r w:rsidRPr="00AF46D2">
              <w:rPr>
                <w:rFonts w:ascii="Times New Roman" w:hAnsi="Times New Roman"/>
                <w:szCs w:val="24"/>
                <w:lang w:eastAsia="zh-CN"/>
              </w:rPr>
              <w:t xml:space="preserve"> trigger a transition from </w:t>
            </w:r>
            <w:r>
              <w:rPr>
                <w:rFonts w:ascii="Times New Roman" w:hAnsi="Times New Roman" w:hint="eastAsia"/>
                <w:szCs w:val="24"/>
                <w:lang w:eastAsia="zh-CN"/>
              </w:rPr>
              <w:t>RRC_INACTIVE</w:t>
            </w:r>
            <w:r w:rsidRPr="00AF46D2">
              <w:rPr>
                <w:rFonts w:ascii="Times New Roman" w:hAnsi="Times New Roman"/>
                <w:szCs w:val="24"/>
                <w:lang w:eastAsia="zh-CN"/>
              </w:rPr>
              <w:t xml:space="preserve"> to </w:t>
            </w:r>
            <w:r>
              <w:rPr>
                <w:rFonts w:ascii="Times New Roman" w:hAnsi="Times New Roman" w:hint="eastAsia"/>
                <w:szCs w:val="24"/>
                <w:lang w:eastAsia="zh-CN"/>
              </w:rPr>
              <w:t>RRC_IDLE</w:t>
            </w:r>
            <w:r w:rsidRPr="00AF46D2">
              <w:rPr>
                <w:rFonts w:ascii="Times New Roman" w:hAnsi="Times New Roman"/>
                <w:szCs w:val="24"/>
                <w:lang w:eastAsia="zh-CN"/>
              </w:rPr>
              <w:t xml:space="preserve"> upon </w:t>
            </w:r>
            <w:r>
              <w:rPr>
                <w:rFonts w:ascii="Times New Roman" w:hAnsi="Times New Roman"/>
                <w:szCs w:val="24"/>
                <w:lang w:eastAsia="zh-CN"/>
              </w:rPr>
              <w:t>select</w:t>
            </w:r>
            <w:r>
              <w:rPr>
                <w:rFonts w:ascii="Times New Roman" w:hAnsi="Times New Roman" w:hint="eastAsia"/>
                <w:szCs w:val="24"/>
                <w:lang w:eastAsia="zh-CN"/>
              </w:rPr>
              <w:t>ing</w:t>
            </w:r>
            <w:r w:rsidRPr="00066C59">
              <w:rPr>
                <w:rFonts w:ascii="Times New Roman" w:hAnsi="Times New Roman"/>
                <w:szCs w:val="24"/>
                <w:lang w:eastAsia="zh-CN"/>
              </w:rPr>
              <w:t xml:space="preserve"> a new PLMN or SNPN</w:t>
            </w:r>
            <w:r w:rsidRPr="00AF46D2">
              <w:rPr>
                <w:rFonts w:ascii="Times New Roman" w:hAnsi="Times New Roman"/>
                <w:szCs w:val="24"/>
                <w:lang w:eastAsia="zh-CN"/>
              </w:rPr>
              <w:t>.</w:t>
            </w:r>
            <w:r>
              <w:rPr>
                <w:rFonts w:ascii="Times New Roman" w:hAnsi="Times New Roman" w:hint="eastAsia"/>
                <w:szCs w:val="24"/>
                <w:lang w:eastAsia="zh-CN"/>
              </w:rPr>
              <w:t xml:space="preserve"> But this UE </w:t>
            </w:r>
            <w:r>
              <w:rPr>
                <w:rFonts w:ascii="Times New Roman" w:hAnsi="Times New Roman"/>
                <w:szCs w:val="24"/>
                <w:lang w:eastAsia="zh-CN"/>
              </w:rPr>
              <w:t>behaviour</w:t>
            </w:r>
            <w:r>
              <w:rPr>
                <w:rFonts w:ascii="Times New Roman" w:hAnsi="Times New Roman" w:hint="eastAsia"/>
                <w:szCs w:val="24"/>
                <w:lang w:eastAsia="zh-CN"/>
              </w:rPr>
              <w:t xml:space="preserve"> is not aligned with spec 24.501, the corresponding UE </w:t>
            </w:r>
            <w:r>
              <w:rPr>
                <w:rFonts w:ascii="Times New Roman" w:hAnsi="Times New Roman"/>
                <w:szCs w:val="24"/>
                <w:lang w:eastAsia="zh-CN"/>
              </w:rPr>
              <w:t>behaviour</w:t>
            </w:r>
            <w:r>
              <w:rPr>
                <w:rFonts w:ascii="Times New Roman" w:hAnsi="Times New Roman" w:hint="eastAsia"/>
                <w:szCs w:val="24"/>
                <w:lang w:eastAsia="zh-CN"/>
              </w:rPr>
              <w:t xml:space="preserve"> in 24.501 is given below:</w:t>
            </w:r>
          </w:p>
          <w:p w14:paraId="51166EE3" w14:textId="77777777" w:rsidR="006D44B9" w:rsidRDefault="006D44B9" w:rsidP="00F011CB">
            <w:pPr>
              <w:pStyle w:val="CRCoverPage"/>
              <w:spacing w:before="20" w:after="80"/>
              <w:ind w:leftChars="112" w:left="224"/>
              <w:rPr>
                <w:rFonts w:ascii="Times New Roman" w:hAnsi="Times New Roman"/>
                <w:i/>
                <w:szCs w:val="24"/>
                <w:lang w:eastAsia="zh-CN"/>
              </w:rPr>
            </w:pPr>
            <w:r w:rsidRPr="009752A8">
              <w:rPr>
                <w:rFonts w:ascii="Times New Roman" w:hAnsi="Times New Roman"/>
                <w:i/>
                <w:szCs w:val="24"/>
                <w:lang w:eastAsia="zh-CN"/>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708AA7DE" w14:textId="64A8CBC3" w:rsidR="001E41F3" w:rsidRDefault="006D44B9" w:rsidP="00F011CB">
            <w:pPr>
              <w:pStyle w:val="CRCoverPage"/>
              <w:spacing w:after="0"/>
              <w:ind w:leftChars="-18" w:left="-36" w:firstLineChars="100" w:firstLine="200"/>
              <w:rPr>
                <w:noProof/>
              </w:rPr>
            </w:pPr>
            <w:proofErr w:type="gramStart"/>
            <w:r>
              <w:rPr>
                <w:rFonts w:ascii="Times New Roman" w:hAnsi="Times New Roman"/>
                <w:szCs w:val="24"/>
                <w:lang w:eastAsia="zh-CN"/>
              </w:rPr>
              <w:t>S</w:t>
            </w:r>
            <w:r>
              <w:rPr>
                <w:rFonts w:ascii="Times New Roman" w:hAnsi="Times New Roman" w:hint="eastAsia"/>
                <w:szCs w:val="24"/>
                <w:lang w:eastAsia="zh-CN"/>
              </w:rPr>
              <w:t>o</w:t>
            </w:r>
            <w:proofErr w:type="gramEnd"/>
            <w:r>
              <w:rPr>
                <w:rFonts w:ascii="Times New Roman" w:hAnsi="Times New Roman" w:hint="eastAsia"/>
                <w:szCs w:val="24"/>
                <w:lang w:eastAsia="zh-CN"/>
              </w:rPr>
              <w:t xml:space="preserve"> we think this misalignment should be fixed for 38.304.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15D14" w14:paraId="21016551" w14:textId="77777777" w:rsidTr="00547111">
        <w:tc>
          <w:tcPr>
            <w:tcW w:w="2694" w:type="dxa"/>
            <w:gridSpan w:val="2"/>
            <w:tcBorders>
              <w:left w:val="single" w:sz="4" w:space="0" w:color="auto"/>
            </w:tcBorders>
          </w:tcPr>
          <w:p w14:paraId="49433147" w14:textId="77777777" w:rsidR="00615D14" w:rsidRDefault="00615D14" w:rsidP="00615D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C637FB" w14:textId="77777777" w:rsidR="00615D14" w:rsidRPr="00DE6E6C" w:rsidRDefault="00615D14" w:rsidP="00615D14">
            <w:pPr>
              <w:pStyle w:val="CRCoverPage"/>
              <w:numPr>
                <w:ilvl w:val="0"/>
                <w:numId w:val="2"/>
              </w:numPr>
              <w:spacing w:before="20" w:after="80"/>
              <w:rPr>
                <w:rFonts w:ascii="Times New Roman" w:hAnsi="Times New Roman"/>
                <w:szCs w:val="24"/>
                <w:lang w:eastAsia="zh-CN"/>
              </w:rPr>
            </w:pPr>
            <w:r>
              <w:rPr>
                <w:rFonts w:ascii="Times New Roman" w:hAnsi="Times New Roman" w:hint="eastAsia"/>
                <w:szCs w:val="24"/>
                <w:lang w:eastAsia="zh-CN"/>
              </w:rPr>
              <w:t>Change the following sentence from</w:t>
            </w:r>
            <w:r>
              <w:rPr>
                <w:rFonts w:ascii="Times New Roman" w:hAnsi="Times New Roman"/>
                <w:szCs w:val="24"/>
                <w:lang w:eastAsia="zh-CN"/>
              </w:rPr>
              <w:t xml:space="preserve"> ‘</w:t>
            </w:r>
            <w:r w:rsidRPr="00DE6E6C">
              <w:rPr>
                <w:rFonts w:ascii="Times New Roman" w:hAnsi="Times New Roman"/>
                <w:szCs w:val="24"/>
                <w:lang w:eastAsia="zh-CN"/>
              </w:rPr>
              <w:t xml:space="preserve">When UE </w:t>
            </w:r>
            <w:bookmarkStart w:id="1" w:name="OLE_LINK5"/>
            <w:bookmarkStart w:id="2" w:name="OLE_LINK8"/>
            <w:r w:rsidRPr="00DE6E6C">
              <w:rPr>
                <w:rFonts w:ascii="Times New Roman" w:hAnsi="Times New Roman"/>
                <w:szCs w:val="24"/>
                <w:lang w:eastAsia="zh-CN"/>
              </w:rPr>
              <w:t>selects a new PLMN or SNPN</w:t>
            </w:r>
            <w:bookmarkEnd w:id="1"/>
            <w:bookmarkEnd w:id="2"/>
            <w:r w:rsidRPr="00DE6E6C">
              <w:rPr>
                <w:rFonts w:ascii="Times New Roman" w:hAnsi="Times New Roman"/>
                <w:szCs w:val="24"/>
                <w:lang w:eastAsia="zh-CN"/>
              </w:rPr>
              <w:t>, UE transitions from RRC_INACTIVE to RRC_IDLE, as specified in TS 24.501 [14]</w:t>
            </w:r>
            <w:r>
              <w:rPr>
                <w:rFonts w:ascii="Times New Roman" w:hAnsi="Times New Roman"/>
                <w:szCs w:val="24"/>
                <w:lang w:eastAsia="zh-CN"/>
              </w:rPr>
              <w:t>’</w:t>
            </w:r>
            <w:r>
              <w:rPr>
                <w:rFonts w:ascii="Times New Roman" w:hAnsi="Times New Roman" w:hint="eastAsia"/>
                <w:szCs w:val="24"/>
                <w:lang w:eastAsia="zh-CN"/>
              </w:rPr>
              <w:t xml:space="preserve"> to </w:t>
            </w:r>
            <w:r>
              <w:rPr>
                <w:rFonts w:ascii="Times New Roman" w:hAnsi="Times New Roman"/>
                <w:szCs w:val="24"/>
                <w:lang w:eastAsia="zh-CN"/>
              </w:rPr>
              <w:t>‘</w:t>
            </w:r>
            <w:r w:rsidRPr="00DE6E6C">
              <w:rPr>
                <w:rFonts w:ascii="Times New Roman" w:hAnsi="Times New Roman"/>
                <w:szCs w:val="24"/>
                <w:lang w:eastAsia="zh-CN"/>
              </w:rPr>
              <w:t xml:space="preserve">When UE selects a new PLMN </w:t>
            </w:r>
            <w:r w:rsidRPr="00260C10">
              <w:rPr>
                <w:rFonts w:ascii="Times New Roman" w:hAnsi="Times New Roman"/>
                <w:szCs w:val="24"/>
                <w:lang w:eastAsia="zh-CN"/>
              </w:rPr>
              <w:t>that is not an equivalent PLMN to the registered PLMN</w:t>
            </w:r>
            <w:r w:rsidRPr="00DE6E6C">
              <w:rPr>
                <w:rFonts w:ascii="Times New Roman" w:hAnsi="Times New Roman"/>
                <w:szCs w:val="24"/>
                <w:lang w:eastAsia="zh-CN"/>
              </w:rPr>
              <w:t xml:space="preserve"> or selects a new SNPN, UE transitions from RRC_INACTIVE to RRC_IDLE, as specified in TS 24.501 [14]</w:t>
            </w:r>
            <w:r>
              <w:rPr>
                <w:rFonts w:ascii="Times New Roman" w:hAnsi="Times New Roman"/>
                <w:szCs w:val="24"/>
                <w:lang w:eastAsia="zh-CN"/>
              </w:rPr>
              <w:t>’</w:t>
            </w:r>
            <w:r>
              <w:rPr>
                <w:rFonts w:ascii="Times New Roman" w:hAnsi="Times New Roman" w:hint="eastAsia"/>
                <w:szCs w:val="24"/>
                <w:lang w:eastAsia="zh-CN"/>
              </w:rPr>
              <w:t>.</w:t>
            </w:r>
          </w:p>
          <w:p w14:paraId="6B5E82CE" w14:textId="77777777" w:rsidR="00615D14" w:rsidRDefault="00615D14" w:rsidP="00615D14">
            <w:pPr>
              <w:pStyle w:val="CRCoverPage"/>
              <w:spacing w:before="20" w:after="80"/>
              <w:ind w:left="462"/>
              <w:rPr>
                <w:noProof/>
                <w:lang w:eastAsia="zh-CN"/>
              </w:rPr>
            </w:pPr>
          </w:p>
          <w:p w14:paraId="23CD04E2" w14:textId="77777777" w:rsidR="00615D14" w:rsidRDefault="00615D14" w:rsidP="00615D14">
            <w:pPr>
              <w:pStyle w:val="CRCoverPage"/>
              <w:spacing w:after="0"/>
              <w:ind w:left="100"/>
              <w:rPr>
                <w:rFonts w:cs="Arial"/>
                <w:b/>
                <w:noProof/>
              </w:rPr>
            </w:pPr>
            <w:r>
              <w:rPr>
                <w:rFonts w:cs="Arial"/>
                <w:b/>
                <w:noProof/>
              </w:rPr>
              <w:t>Impact analysis</w:t>
            </w:r>
          </w:p>
          <w:p w14:paraId="0B41293F" w14:textId="77777777" w:rsidR="00615D14" w:rsidRDefault="00615D14" w:rsidP="00615D14">
            <w:pPr>
              <w:pStyle w:val="CRCoverPage"/>
              <w:spacing w:after="0"/>
              <w:ind w:left="100"/>
              <w:rPr>
                <w:rFonts w:cs="Arial"/>
                <w:noProof/>
                <w:u w:val="single"/>
              </w:rPr>
            </w:pPr>
            <w:r>
              <w:rPr>
                <w:rFonts w:cs="Arial"/>
                <w:noProof/>
                <w:u w:val="single"/>
              </w:rPr>
              <w:t xml:space="preserve">Impacted 5G architecture options: </w:t>
            </w:r>
          </w:p>
          <w:p w14:paraId="5DD812E0" w14:textId="77777777" w:rsidR="00615D14" w:rsidRPr="002601BC" w:rsidRDefault="00615D14" w:rsidP="00615D14">
            <w:pPr>
              <w:pStyle w:val="CRCoverPage"/>
              <w:spacing w:after="0"/>
              <w:ind w:left="100"/>
              <w:rPr>
                <w:rFonts w:ascii="Times New Roman" w:hAnsi="Times New Roman"/>
                <w:szCs w:val="24"/>
                <w:lang w:eastAsia="zh-CN"/>
              </w:rPr>
            </w:pPr>
            <w:proofErr w:type="spellStart"/>
            <w:r w:rsidRPr="002601BC">
              <w:rPr>
                <w:rFonts w:ascii="Times New Roman" w:hAnsi="Times New Roman"/>
                <w:szCs w:val="24"/>
                <w:lang w:eastAsia="zh-CN"/>
              </w:rPr>
              <w:t>Standalone</w:t>
            </w:r>
            <w:r w:rsidRPr="002601BC">
              <w:rPr>
                <w:rFonts w:ascii="Times New Roman" w:hAnsi="Times New Roman" w:hint="eastAsia"/>
                <w:szCs w:val="24"/>
                <w:lang w:eastAsia="zh-CN"/>
              </w:rPr>
              <w:t>&amp;MR-DC</w:t>
            </w:r>
            <w:proofErr w:type="spellEnd"/>
          </w:p>
          <w:p w14:paraId="45591608" w14:textId="77777777" w:rsidR="00615D14" w:rsidRDefault="00615D14" w:rsidP="00615D14">
            <w:pPr>
              <w:pStyle w:val="CRCoverPage"/>
              <w:spacing w:after="0"/>
              <w:rPr>
                <w:rFonts w:cs="Arial"/>
                <w:noProof/>
                <w:u w:val="single"/>
                <w:lang w:eastAsia="zh-CN"/>
              </w:rPr>
            </w:pPr>
          </w:p>
          <w:p w14:paraId="05AF1803" w14:textId="77777777" w:rsidR="00615D14" w:rsidRDefault="00615D14" w:rsidP="00615D14">
            <w:pPr>
              <w:pStyle w:val="CRCoverPage"/>
              <w:spacing w:after="0"/>
              <w:ind w:left="100"/>
              <w:rPr>
                <w:rFonts w:cs="Arial"/>
                <w:noProof/>
                <w:u w:val="single"/>
              </w:rPr>
            </w:pPr>
            <w:r>
              <w:rPr>
                <w:rFonts w:cs="Arial"/>
                <w:noProof/>
                <w:u w:val="single"/>
              </w:rPr>
              <w:t xml:space="preserve">Impacted functionality: </w:t>
            </w:r>
          </w:p>
          <w:p w14:paraId="2938DC2B" w14:textId="6F878BB3" w:rsidR="00615D14" w:rsidRPr="002601BC" w:rsidRDefault="008D251B" w:rsidP="00615D14">
            <w:pPr>
              <w:pStyle w:val="CRCoverPage"/>
              <w:spacing w:after="0"/>
              <w:ind w:left="100"/>
              <w:rPr>
                <w:rFonts w:ascii="Times New Roman" w:hAnsi="Times New Roman"/>
                <w:szCs w:val="24"/>
                <w:lang w:eastAsia="zh-CN"/>
              </w:rPr>
            </w:pPr>
            <w:r>
              <w:rPr>
                <w:rFonts w:ascii="Times New Roman" w:hAnsi="Times New Roman"/>
                <w:szCs w:val="24"/>
                <w:lang w:eastAsia="zh-CN"/>
              </w:rPr>
              <w:t>I</w:t>
            </w:r>
            <w:r w:rsidR="00615D14" w:rsidRPr="002601BC">
              <w:rPr>
                <w:rFonts w:ascii="Times New Roman" w:hAnsi="Times New Roman" w:hint="eastAsia"/>
                <w:szCs w:val="24"/>
                <w:lang w:eastAsia="zh-CN"/>
              </w:rPr>
              <w:t xml:space="preserve">nactive </w:t>
            </w:r>
            <w:proofErr w:type="spellStart"/>
            <w:r w:rsidR="00615D14" w:rsidRPr="002601BC">
              <w:rPr>
                <w:rFonts w:ascii="Times New Roman" w:hAnsi="Times New Roman" w:hint="eastAsia"/>
                <w:szCs w:val="24"/>
                <w:lang w:eastAsia="zh-CN"/>
              </w:rPr>
              <w:t>behavior</w:t>
            </w:r>
            <w:proofErr w:type="spellEnd"/>
          </w:p>
          <w:p w14:paraId="0563367D" w14:textId="77777777" w:rsidR="00615D14" w:rsidRDefault="00615D14" w:rsidP="00615D14">
            <w:pPr>
              <w:pStyle w:val="CRCoverPage"/>
              <w:spacing w:after="0"/>
              <w:rPr>
                <w:rFonts w:eastAsia="Times New Roman" w:cs="Arial"/>
                <w:noProof/>
                <w:lang w:val="en-US" w:eastAsia="zh-CN"/>
              </w:rPr>
            </w:pPr>
          </w:p>
          <w:p w14:paraId="4A2E1D38" w14:textId="77777777" w:rsidR="00615D14" w:rsidRDefault="00615D14" w:rsidP="00615D14">
            <w:pPr>
              <w:pStyle w:val="CRCoverPage"/>
              <w:spacing w:after="0"/>
              <w:ind w:left="100"/>
              <w:rPr>
                <w:rFonts w:eastAsia="Times New Roman" w:cs="Arial"/>
                <w:noProof/>
                <w:u w:val="single"/>
                <w:lang w:val="en-US" w:eastAsia="zh-CN"/>
              </w:rPr>
            </w:pPr>
            <w:r>
              <w:rPr>
                <w:rFonts w:eastAsia="Times New Roman" w:cs="Arial"/>
                <w:noProof/>
                <w:u w:val="single"/>
                <w:lang w:val="en-US" w:eastAsia="zh-CN"/>
              </w:rPr>
              <w:t>Inter-operability:</w:t>
            </w:r>
          </w:p>
          <w:p w14:paraId="455BEB88" w14:textId="77777777" w:rsidR="008D251B" w:rsidRDefault="00615D14" w:rsidP="00615D14">
            <w:pPr>
              <w:pStyle w:val="CRCoverPage"/>
              <w:numPr>
                <w:ilvl w:val="0"/>
                <w:numId w:val="3"/>
              </w:numPr>
              <w:spacing w:after="0"/>
              <w:rPr>
                <w:rFonts w:ascii="Times New Roman" w:hAnsi="Times New Roman"/>
                <w:szCs w:val="24"/>
                <w:lang w:eastAsia="zh-CN"/>
              </w:rPr>
            </w:pPr>
            <w:r w:rsidRPr="002601BC">
              <w:rPr>
                <w:rFonts w:ascii="Times New Roman" w:hAnsi="Times New Roman"/>
                <w:szCs w:val="24"/>
                <w:lang w:eastAsia="zh-CN"/>
              </w:rPr>
              <w:t xml:space="preserve">If the network is implemented according to the CR and the UE is not, no impact is </w:t>
            </w:r>
            <w:proofErr w:type="spellStart"/>
            <w:r w:rsidRPr="002601BC">
              <w:rPr>
                <w:rFonts w:ascii="Times New Roman" w:hAnsi="Times New Roman"/>
                <w:szCs w:val="24"/>
                <w:lang w:eastAsia="zh-CN"/>
              </w:rPr>
              <w:t>forseen</w:t>
            </w:r>
            <w:proofErr w:type="spellEnd"/>
          </w:p>
          <w:p w14:paraId="31C656EC" w14:textId="127040CB" w:rsidR="00615D14" w:rsidRPr="00A76818" w:rsidRDefault="008D251B" w:rsidP="00A76818">
            <w:pPr>
              <w:pStyle w:val="CRCoverPage"/>
              <w:numPr>
                <w:ilvl w:val="0"/>
                <w:numId w:val="3"/>
              </w:numPr>
              <w:spacing w:after="0"/>
              <w:rPr>
                <w:rFonts w:ascii="Times New Roman" w:hAnsi="Times New Roman"/>
                <w:szCs w:val="24"/>
                <w:lang w:eastAsia="zh-CN"/>
              </w:rPr>
            </w:pPr>
            <w:r w:rsidRPr="002601BC">
              <w:rPr>
                <w:rFonts w:ascii="Times New Roman" w:hAnsi="Times New Roman"/>
                <w:szCs w:val="24"/>
                <w:lang w:eastAsia="zh-CN"/>
              </w:rPr>
              <w:t xml:space="preserve">If the UE is implemented according to the CR and the network is not, no impact is </w:t>
            </w:r>
            <w:proofErr w:type="spellStart"/>
            <w:r w:rsidRPr="002601BC">
              <w:rPr>
                <w:rFonts w:ascii="Times New Roman" w:hAnsi="Times New Roman"/>
                <w:szCs w:val="24"/>
                <w:lang w:eastAsia="zh-CN"/>
              </w:rPr>
              <w:t>forseen</w:t>
            </w:r>
            <w:proofErr w:type="spellEnd"/>
            <w:r w:rsidR="00615D14" w:rsidRPr="002601BC">
              <w:rPr>
                <w:rFonts w:ascii="Times New Roman" w:hAnsi="Times New Roman" w:hint="eastAsia"/>
                <w:szCs w:val="24"/>
                <w:lang w:eastAsia="zh-CN"/>
              </w:rPr>
              <w:t>.</w:t>
            </w:r>
          </w:p>
        </w:tc>
      </w:tr>
      <w:tr w:rsidR="00615D14" w14:paraId="1F886379" w14:textId="77777777" w:rsidTr="00547111">
        <w:tc>
          <w:tcPr>
            <w:tcW w:w="2694" w:type="dxa"/>
            <w:gridSpan w:val="2"/>
            <w:tcBorders>
              <w:left w:val="single" w:sz="4" w:space="0" w:color="auto"/>
            </w:tcBorders>
          </w:tcPr>
          <w:p w14:paraId="4D989623" w14:textId="77777777" w:rsidR="00615D14" w:rsidRDefault="00615D14" w:rsidP="00615D14">
            <w:pPr>
              <w:pStyle w:val="CRCoverPage"/>
              <w:spacing w:after="0"/>
              <w:rPr>
                <w:b/>
                <w:i/>
                <w:noProof/>
                <w:sz w:val="8"/>
                <w:szCs w:val="8"/>
              </w:rPr>
            </w:pPr>
          </w:p>
        </w:tc>
        <w:tc>
          <w:tcPr>
            <w:tcW w:w="6946" w:type="dxa"/>
            <w:gridSpan w:val="9"/>
            <w:tcBorders>
              <w:right w:val="single" w:sz="4" w:space="0" w:color="auto"/>
            </w:tcBorders>
          </w:tcPr>
          <w:p w14:paraId="71C4A204" w14:textId="77777777" w:rsidR="00615D14" w:rsidRDefault="00615D14" w:rsidP="00615D14">
            <w:pPr>
              <w:pStyle w:val="CRCoverPage"/>
              <w:spacing w:after="0"/>
              <w:rPr>
                <w:noProof/>
                <w:sz w:val="8"/>
                <w:szCs w:val="8"/>
              </w:rPr>
            </w:pPr>
          </w:p>
        </w:tc>
      </w:tr>
      <w:tr w:rsidR="00615D14" w14:paraId="678D7BF9" w14:textId="77777777" w:rsidTr="00547111">
        <w:tc>
          <w:tcPr>
            <w:tcW w:w="2694" w:type="dxa"/>
            <w:gridSpan w:val="2"/>
            <w:tcBorders>
              <w:left w:val="single" w:sz="4" w:space="0" w:color="auto"/>
              <w:bottom w:val="single" w:sz="4" w:space="0" w:color="auto"/>
            </w:tcBorders>
          </w:tcPr>
          <w:p w14:paraId="4E5CE1B6" w14:textId="77777777" w:rsidR="00615D14" w:rsidRDefault="00615D14" w:rsidP="00615D1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E0946C4" w:rsidR="00615D14" w:rsidRDefault="00A76818" w:rsidP="00615D14">
            <w:pPr>
              <w:pStyle w:val="CRCoverPage"/>
              <w:spacing w:after="0"/>
              <w:ind w:left="100"/>
              <w:rPr>
                <w:noProof/>
              </w:rPr>
            </w:pPr>
            <w:r w:rsidRPr="007F1DF2">
              <w:rPr>
                <w:rFonts w:ascii="Times New Roman" w:hAnsi="Times New Roman" w:hint="eastAsia"/>
                <w:szCs w:val="24"/>
                <w:lang w:eastAsia="zh-CN"/>
              </w:rPr>
              <w:t xml:space="preserve">The UE </w:t>
            </w:r>
            <w:proofErr w:type="spellStart"/>
            <w:r w:rsidRPr="007F1DF2">
              <w:rPr>
                <w:rFonts w:ascii="Times New Roman" w:hAnsi="Times New Roman" w:hint="eastAsia"/>
                <w:szCs w:val="24"/>
                <w:lang w:eastAsia="zh-CN"/>
              </w:rPr>
              <w:t>behavior</w:t>
            </w:r>
            <w:proofErr w:type="spellEnd"/>
            <w:r w:rsidRPr="007F1DF2">
              <w:rPr>
                <w:rFonts w:ascii="Times New Roman" w:hAnsi="Times New Roman" w:hint="eastAsia"/>
                <w:szCs w:val="24"/>
                <w:lang w:eastAsia="zh-CN"/>
              </w:rPr>
              <w:t xml:space="preserve"> in 38.304 is not aligned with the correspo</w:t>
            </w:r>
            <w:r w:rsidR="00686599">
              <w:rPr>
                <w:rFonts w:ascii="Times New Roman" w:hAnsi="Times New Roman"/>
                <w:szCs w:val="24"/>
                <w:lang w:eastAsia="zh-CN"/>
              </w:rPr>
              <w:t>n</w:t>
            </w:r>
            <w:r w:rsidRPr="007F1DF2">
              <w:rPr>
                <w:rFonts w:ascii="Times New Roman" w:hAnsi="Times New Roman" w:hint="eastAsia"/>
                <w:szCs w:val="24"/>
                <w:lang w:eastAsia="zh-CN"/>
              </w:rPr>
              <w:t xml:space="preserve">ding UE </w:t>
            </w:r>
            <w:proofErr w:type="spellStart"/>
            <w:r w:rsidRPr="007F1DF2">
              <w:rPr>
                <w:rFonts w:ascii="Times New Roman" w:hAnsi="Times New Roman" w:hint="eastAsia"/>
                <w:szCs w:val="24"/>
                <w:lang w:eastAsia="zh-CN"/>
              </w:rPr>
              <w:t>behavior</w:t>
            </w:r>
            <w:proofErr w:type="spellEnd"/>
            <w:r w:rsidRPr="007F1DF2">
              <w:rPr>
                <w:rFonts w:ascii="Times New Roman" w:hAnsi="Times New Roman" w:hint="eastAsia"/>
                <w:szCs w:val="24"/>
                <w:lang w:eastAsia="zh-CN"/>
              </w:rPr>
              <w:t xml:space="preserve"> specified in 24.501 </w:t>
            </w:r>
            <w:r>
              <w:rPr>
                <w:rFonts w:ascii="Times New Roman" w:hAnsi="Times New Roman" w:hint="eastAsia"/>
                <w:szCs w:val="24"/>
                <w:lang w:eastAsia="zh-CN"/>
              </w:rPr>
              <w:t>w</w:t>
            </w:r>
            <w:r w:rsidRPr="00DE6E6C">
              <w:rPr>
                <w:rFonts w:ascii="Times New Roman" w:hAnsi="Times New Roman"/>
                <w:szCs w:val="24"/>
                <w:lang w:eastAsia="zh-CN"/>
              </w:rPr>
              <w:t xml:space="preserve">hen UE selects a new PLMN </w:t>
            </w:r>
            <w:r w:rsidRPr="00260C10">
              <w:rPr>
                <w:rFonts w:ascii="Times New Roman" w:hAnsi="Times New Roman"/>
                <w:szCs w:val="24"/>
                <w:lang w:eastAsia="zh-CN"/>
              </w:rPr>
              <w:t>that is an equivalent PLMN to the registered PLMN</w:t>
            </w:r>
            <w:r>
              <w:rPr>
                <w:rFonts w:ascii="Times New Roman" w:hAnsi="Times New Roman" w:hint="eastAsia"/>
                <w:szCs w:val="24"/>
                <w:lang w:eastAsia="zh-CN"/>
              </w:rPr>
              <w:t>.</w:t>
            </w:r>
          </w:p>
        </w:tc>
      </w:tr>
      <w:tr w:rsidR="00615D14" w14:paraId="034AF533" w14:textId="77777777" w:rsidTr="00547111">
        <w:tc>
          <w:tcPr>
            <w:tcW w:w="2694" w:type="dxa"/>
            <w:gridSpan w:val="2"/>
          </w:tcPr>
          <w:p w14:paraId="39D9EB5B" w14:textId="77777777" w:rsidR="00615D14" w:rsidRDefault="00615D14" w:rsidP="00615D14">
            <w:pPr>
              <w:pStyle w:val="CRCoverPage"/>
              <w:spacing w:after="0"/>
              <w:rPr>
                <w:b/>
                <w:i/>
                <w:noProof/>
                <w:sz w:val="8"/>
                <w:szCs w:val="8"/>
              </w:rPr>
            </w:pPr>
          </w:p>
        </w:tc>
        <w:tc>
          <w:tcPr>
            <w:tcW w:w="6946" w:type="dxa"/>
            <w:gridSpan w:val="9"/>
          </w:tcPr>
          <w:p w14:paraId="7826CB1C" w14:textId="77777777" w:rsidR="00615D14" w:rsidRDefault="00615D14" w:rsidP="00615D14">
            <w:pPr>
              <w:pStyle w:val="CRCoverPage"/>
              <w:spacing w:after="0"/>
              <w:rPr>
                <w:noProof/>
                <w:sz w:val="8"/>
                <w:szCs w:val="8"/>
              </w:rPr>
            </w:pPr>
          </w:p>
        </w:tc>
      </w:tr>
      <w:tr w:rsidR="00615D14" w14:paraId="6A17D7AC" w14:textId="77777777" w:rsidTr="00547111">
        <w:tc>
          <w:tcPr>
            <w:tcW w:w="2694" w:type="dxa"/>
            <w:gridSpan w:val="2"/>
            <w:tcBorders>
              <w:top w:val="single" w:sz="4" w:space="0" w:color="auto"/>
              <w:left w:val="single" w:sz="4" w:space="0" w:color="auto"/>
            </w:tcBorders>
          </w:tcPr>
          <w:p w14:paraId="6DAD5B19" w14:textId="77777777" w:rsidR="00615D14" w:rsidRDefault="00615D14" w:rsidP="00615D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7BD3B9" w:rsidR="00615D14" w:rsidRDefault="00E7184E" w:rsidP="00615D14">
            <w:pPr>
              <w:pStyle w:val="CRCoverPage"/>
              <w:spacing w:after="0"/>
              <w:ind w:left="100"/>
              <w:rPr>
                <w:noProof/>
                <w:lang w:eastAsia="zh-CN"/>
              </w:rPr>
            </w:pPr>
            <w:r>
              <w:rPr>
                <w:rFonts w:hint="eastAsia"/>
                <w:noProof/>
                <w:lang w:eastAsia="zh-CN"/>
              </w:rPr>
              <w:t>4</w:t>
            </w:r>
            <w:r>
              <w:rPr>
                <w:noProof/>
                <w:lang w:eastAsia="zh-CN"/>
              </w:rPr>
              <w:t>.1</w:t>
            </w:r>
          </w:p>
        </w:tc>
      </w:tr>
      <w:tr w:rsidR="00615D14" w14:paraId="56E1E6C3" w14:textId="77777777" w:rsidTr="00547111">
        <w:tc>
          <w:tcPr>
            <w:tcW w:w="2694" w:type="dxa"/>
            <w:gridSpan w:val="2"/>
            <w:tcBorders>
              <w:left w:val="single" w:sz="4" w:space="0" w:color="auto"/>
            </w:tcBorders>
          </w:tcPr>
          <w:p w14:paraId="2FB9DE77" w14:textId="77777777" w:rsidR="00615D14" w:rsidRDefault="00615D14" w:rsidP="00615D14">
            <w:pPr>
              <w:pStyle w:val="CRCoverPage"/>
              <w:spacing w:after="0"/>
              <w:rPr>
                <w:b/>
                <w:i/>
                <w:noProof/>
                <w:sz w:val="8"/>
                <w:szCs w:val="8"/>
              </w:rPr>
            </w:pPr>
          </w:p>
        </w:tc>
        <w:tc>
          <w:tcPr>
            <w:tcW w:w="6946" w:type="dxa"/>
            <w:gridSpan w:val="9"/>
            <w:tcBorders>
              <w:right w:val="single" w:sz="4" w:space="0" w:color="auto"/>
            </w:tcBorders>
          </w:tcPr>
          <w:p w14:paraId="0898542D" w14:textId="77777777" w:rsidR="00615D14" w:rsidRDefault="00615D14" w:rsidP="00615D14">
            <w:pPr>
              <w:pStyle w:val="CRCoverPage"/>
              <w:spacing w:after="0"/>
              <w:rPr>
                <w:noProof/>
                <w:sz w:val="8"/>
                <w:szCs w:val="8"/>
              </w:rPr>
            </w:pPr>
          </w:p>
        </w:tc>
      </w:tr>
      <w:tr w:rsidR="00615D14" w14:paraId="76F95A8B" w14:textId="77777777" w:rsidTr="00547111">
        <w:tc>
          <w:tcPr>
            <w:tcW w:w="2694" w:type="dxa"/>
            <w:gridSpan w:val="2"/>
            <w:tcBorders>
              <w:left w:val="single" w:sz="4" w:space="0" w:color="auto"/>
            </w:tcBorders>
          </w:tcPr>
          <w:p w14:paraId="335EAB52" w14:textId="77777777" w:rsidR="00615D14" w:rsidRDefault="00615D14" w:rsidP="00615D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5D14" w:rsidRDefault="00615D14" w:rsidP="00615D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5D14" w:rsidRDefault="00615D14" w:rsidP="00615D14">
            <w:pPr>
              <w:pStyle w:val="CRCoverPage"/>
              <w:spacing w:after="0"/>
              <w:jc w:val="center"/>
              <w:rPr>
                <w:b/>
                <w:caps/>
                <w:noProof/>
              </w:rPr>
            </w:pPr>
            <w:r>
              <w:rPr>
                <w:b/>
                <w:caps/>
                <w:noProof/>
              </w:rPr>
              <w:t>N</w:t>
            </w:r>
          </w:p>
        </w:tc>
        <w:tc>
          <w:tcPr>
            <w:tcW w:w="2977" w:type="dxa"/>
            <w:gridSpan w:val="4"/>
          </w:tcPr>
          <w:p w14:paraId="304CCBCB" w14:textId="77777777" w:rsidR="00615D14" w:rsidRDefault="00615D14" w:rsidP="00615D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5D14" w:rsidRDefault="00615D14" w:rsidP="00615D14">
            <w:pPr>
              <w:pStyle w:val="CRCoverPage"/>
              <w:spacing w:after="0"/>
              <w:ind w:left="99"/>
              <w:rPr>
                <w:noProof/>
              </w:rPr>
            </w:pPr>
          </w:p>
        </w:tc>
      </w:tr>
      <w:tr w:rsidR="00615D14" w14:paraId="34ACE2EB" w14:textId="77777777" w:rsidTr="00547111">
        <w:tc>
          <w:tcPr>
            <w:tcW w:w="2694" w:type="dxa"/>
            <w:gridSpan w:val="2"/>
            <w:tcBorders>
              <w:left w:val="single" w:sz="4" w:space="0" w:color="auto"/>
            </w:tcBorders>
          </w:tcPr>
          <w:p w14:paraId="571382F3" w14:textId="77777777" w:rsidR="00615D14" w:rsidRDefault="00615D14" w:rsidP="00615D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5D14" w:rsidRDefault="00615D14" w:rsidP="00615D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4BE9A1" w:rsidR="00615D14" w:rsidRDefault="00E7184E" w:rsidP="00615D14">
            <w:pPr>
              <w:pStyle w:val="CRCoverPage"/>
              <w:spacing w:after="0"/>
              <w:jc w:val="center"/>
              <w:rPr>
                <w:b/>
                <w:caps/>
                <w:noProof/>
              </w:rPr>
            </w:pPr>
            <w:r>
              <w:rPr>
                <w:b/>
                <w:caps/>
                <w:noProof/>
              </w:rPr>
              <w:t>X</w:t>
            </w:r>
          </w:p>
        </w:tc>
        <w:tc>
          <w:tcPr>
            <w:tcW w:w="2977" w:type="dxa"/>
            <w:gridSpan w:val="4"/>
          </w:tcPr>
          <w:p w14:paraId="7DB274D8" w14:textId="77777777" w:rsidR="00615D14" w:rsidRDefault="00615D14" w:rsidP="00615D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5D14" w:rsidRDefault="00615D14" w:rsidP="00615D14">
            <w:pPr>
              <w:pStyle w:val="CRCoverPage"/>
              <w:spacing w:after="0"/>
              <w:ind w:left="99"/>
              <w:rPr>
                <w:noProof/>
              </w:rPr>
            </w:pPr>
            <w:r>
              <w:rPr>
                <w:noProof/>
              </w:rPr>
              <w:t xml:space="preserve">TS/TR ... CR ... </w:t>
            </w:r>
          </w:p>
        </w:tc>
      </w:tr>
      <w:tr w:rsidR="00615D14" w14:paraId="446DDBAC" w14:textId="77777777" w:rsidTr="00547111">
        <w:tc>
          <w:tcPr>
            <w:tcW w:w="2694" w:type="dxa"/>
            <w:gridSpan w:val="2"/>
            <w:tcBorders>
              <w:left w:val="single" w:sz="4" w:space="0" w:color="auto"/>
            </w:tcBorders>
          </w:tcPr>
          <w:p w14:paraId="678A1AA6" w14:textId="77777777" w:rsidR="00615D14" w:rsidRDefault="00615D14" w:rsidP="00615D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5D14" w:rsidRDefault="00615D14" w:rsidP="00615D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4E93D3" w:rsidR="00615D14" w:rsidRDefault="00E7184E" w:rsidP="00615D14">
            <w:pPr>
              <w:pStyle w:val="CRCoverPage"/>
              <w:spacing w:after="0"/>
              <w:jc w:val="center"/>
              <w:rPr>
                <w:b/>
                <w:caps/>
                <w:noProof/>
              </w:rPr>
            </w:pPr>
            <w:r>
              <w:rPr>
                <w:b/>
                <w:caps/>
                <w:noProof/>
              </w:rPr>
              <w:t>X</w:t>
            </w:r>
          </w:p>
        </w:tc>
        <w:tc>
          <w:tcPr>
            <w:tcW w:w="2977" w:type="dxa"/>
            <w:gridSpan w:val="4"/>
          </w:tcPr>
          <w:p w14:paraId="1A4306D9" w14:textId="77777777" w:rsidR="00615D14" w:rsidRDefault="00615D14" w:rsidP="00615D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5D14" w:rsidRDefault="00615D14" w:rsidP="00615D14">
            <w:pPr>
              <w:pStyle w:val="CRCoverPage"/>
              <w:spacing w:after="0"/>
              <w:ind w:left="99"/>
              <w:rPr>
                <w:noProof/>
              </w:rPr>
            </w:pPr>
            <w:r>
              <w:rPr>
                <w:noProof/>
              </w:rPr>
              <w:t xml:space="preserve">TS/TR ... CR ... </w:t>
            </w:r>
          </w:p>
        </w:tc>
      </w:tr>
      <w:tr w:rsidR="00615D14" w14:paraId="55C714D2" w14:textId="77777777" w:rsidTr="00547111">
        <w:tc>
          <w:tcPr>
            <w:tcW w:w="2694" w:type="dxa"/>
            <w:gridSpan w:val="2"/>
            <w:tcBorders>
              <w:left w:val="single" w:sz="4" w:space="0" w:color="auto"/>
            </w:tcBorders>
          </w:tcPr>
          <w:p w14:paraId="45913E62" w14:textId="77777777" w:rsidR="00615D14" w:rsidRDefault="00615D14" w:rsidP="00615D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5D14" w:rsidRDefault="00615D14" w:rsidP="00615D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89EF0B" w:rsidR="00615D14" w:rsidRDefault="00E7184E" w:rsidP="00615D14">
            <w:pPr>
              <w:pStyle w:val="CRCoverPage"/>
              <w:spacing w:after="0"/>
              <w:jc w:val="center"/>
              <w:rPr>
                <w:b/>
                <w:caps/>
                <w:noProof/>
              </w:rPr>
            </w:pPr>
            <w:r>
              <w:rPr>
                <w:b/>
                <w:caps/>
                <w:noProof/>
              </w:rPr>
              <w:t>X</w:t>
            </w:r>
          </w:p>
        </w:tc>
        <w:tc>
          <w:tcPr>
            <w:tcW w:w="2977" w:type="dxa"/>
            <w:gridSpan w:val="4"/>
          </w:tcPr>
          <w:p w14:paraId="1B4FF921" w14:textId="77777777" w:rsidR="00615D14" w:rsidRDefault="00615D14" w:rsidP="00615D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5D14" w:rsidRDefault="00615D14" w:rsidP="00615D14">
            <w:pPr>
              <w:pStyle w:val="CRCoverPage"/>
              <w:spacing w:after="0"/>
              <w:ind w:left="99"/>
              <w:rPr>
                <w:noProof/>
              </w:rPr>
            </w:pPr>
            <w:r>
              <w:rPr>
                <w:noProof/>
              </w:rPr>
              <w:t xml:space="preserve">TS/TR ... CR ... </w:t>
            </w:r>
          </w:p>
        </w:tc>
      </w:tr>
      <w:tr w:rsidR="00615D14" w14:paraId="60DF82CC" w14:textId="77777777" w:rsidTr="008863B9">
        <w:tc>
          <w:tcPr>
            <w:tcW w:w="2694" w:type="dxa"/>
            <w:gridSpan w:val="2"/>
            <w:tcBorders>
              <w:left w:val="single" w:sz="4" w:space="0" w:color="auto"/>
            </w:tcBorders>
          </w:tcPr>
          <w:p w14:paraId="517696CD" w14:textId="77777777" w:rsidR="00615D14" w:rsidRDefault="00615D14" w:rsidP="00615D14">
            <w:pPr>
              <w:pStyle w:val="CRCoverPage"/>
              <w:spacing w:after="0"/>
              <w:rPr>
                <w:b/>
                <w:i/>
                <w:noProof/>
              </w:rPr>
            </w:pPr>
          </w:p>
        </w:tc>
        <w:tc>
          <w:tcPr>
            <w:tcW w:w="6946" w:type="dxa"/>
            <w:gridSpan w:val="9"/>
            <w:tcBorders>
              <w:right w:val="single" w:sz="4" w:space="0" w:color="auto"/>
            </w:tcBorders>
          </w:tcPr>
          <w:p w14:paraId="4D84207F" w14:textId="77777777" w:rsidR="00615D14" w:rsidRDefault="00615D14" w:rsidP="00615D14">
            <w:pPr>
              <w:pStyle w:val="CRCoverPage"/>
              <w:spacing w:after="0"/>
              <w:rPr>
                <w:noProof/>
              </w:rPr>
            </w:pPr>
          </w:p>
        </w:tc>
      </w:tr>
      <w:tr w:rsidR="00615D14" w14:paraId="556B87B6" w14:textId="77777777" w:rsidTr="008863B9">
        <w:tc>
          <w:tcPr>
            <w:tcW w:w="2694" w:type="dxa"/>
            <w:gridSpan w:val="2"/>
            <w:tcBorders>
              <w:left w:val="single" w:sz="4" w:space="0" w:color="auto"/>
              <w:bottom w:val="single" w:sz="4" w:space="0" w:color="auto"/>
            </w:tcBorders>
          </w:tcPr>
          <w:p w14:paraId="79A9C411" w14:textId="77777777" w:rsidR="00615D14" w:rsidRDefault="00615D14" w:rsidP="00615D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5D14" w:rsidRDefault="00615D14" w:rsidP="00615D14">
            <w:pPr>
              <w:pStyle w:val="CRCoverPage"/>
              <w:spacing w:after="0"/>
              <w:ind w:left="100"/>
              <w:rPr>
                <w:noProof/>
              </w:rPr>
            </w:pPr>
          </w:p>
        </w:tc>
      </w:tr>
      <w:tr w:rsidR="00615D14" w:rsidRPr="008863B9" w14:paraId="45BFE792" w14:textId="77777777" w:rsidTr="008863B9">
        <w:tc>
          <w:tcPr>
            <w:tcW w:w="2694" w:type="dxa"/>
            <w:gridSpan w:val="2"/>
            <w:tcBorders>
              <w:top w:val="single" w:sz="4" w:space="0" w:color="auto"/>
              <w:bottom w:val="single" w:sz="4" w:space="0" w:color="auto"/>
            </w:tcBorders>
          </w:tcPr>
          <w:p w14:paraId="194242DD" w14:textId="77777777" w:rsidR="00615D14" w:rsidRPr="008863B9" w:rsidRDefault="00615D14" w:rsidP="00615D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5D14" w:rsidRPr="008863B9" w:rsidRDefault="00615D14" w:rsidP="00615D14">
            <w:pPr>
              <w:pStyle w:val="CRCoverPage"/>
              <w:spacing w:after="0"/>
              <w:ind w:left="100"/>
              <w:rPr>
                <w:noProof/>
                <w:sz w:val="8"/>
                <w:szCs w:val="8"/>
              </w:rPr>
            </w:pPr>
          </w:p>
        </w:tc>
      </w:tr>
      <w:tr w:rsidR="00615D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5D14" w:rsidRDefault="00615D14" w:rsidP="00615D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5D14" w:rsidRDefault="00615D14" w:rsidP="00615D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EE9703" w14:textId="77777777" w:rsidR="00D01CC1" w:rsidRPr="00C74DFA" w:rsidRDefault="00D01CC1" w:rsidP="00D01CC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lastRenderedPageBreak/>
        <w:t>Start of change</w:t>
      </w:r>
      <w:bookmarkStart w:id="3" w:name="_Toc46439126"/>
      <w:bookmarkStart w:id="4" w:name="_Toc46443963"/>
      <w:bookmarkStart w:id="5" w:name="_Toc46486724"/>
    </w:p>
    <w:p w14:paraId="2F43E888" w14:textId="77777777" w:rsidR="00720241" w:rsidRPr="00FD3329" w:rsidRDefault="00720241" w:rsidP="00720241">
      <w:pPr>
        <w:pStyle w:val="2"/>
      </w:pPr>
      <w:bookmarkStart w:id="6" w:name="_Toc29245186"/>
      <w:bookmarkStart w:id="7" w:name="_Toc37298529"/>
      <w:bookmarkStart w:id="8" w:name="_Toc46502291"/>
      <w:bookmarkStart w:id="9" w:name="_Toc52749268"/>
      <w:bookmarkStart w:id="10" w:name="_Toc60788176"/>
      <w:bookmarkEnd w:id="3"/>
      <w:bookmarkEnd w:id="4"/>
      <w:bookmarkEnd w:id="5"/>
      <w:r w:rsidRPr="00FD3329">
        <w:t>4.1</w:t>
      </w:r>
      <w:r w:rsidRPr="00FD3329">
        <w:tab/>
        <w:t>Overview</w:t>
      </w:r>
      <w:bookmarkEnd w:id="6"/>
      <w:bookmarkEnd w:id="7"/>
      <w:bookmarkEnd w:id="8"/>
      <w:bookmarkEnd w:id="9"/>
      <w:bookmarkEnd w:id="10"/>
    </w:p>
    <w:p w14:paraId="5B3C88B7" w14:textId="77777777" w:rsidR="00720241" w:rsidRPr="00FD3329" w:rsidRDefault="00720241" w:rsidP="00720241">
      <w:r w:rsidRPr="00FD3329">
        <w:t>The RRC_IDLE state and RRC_INACTIVE state tasks can be subdivided into three processes:</w:t>
      </w:r>
    </w:p>
    <w:p w14:paraId="3C55B01E" w14:textId="77777777" w:rsidR="00720241" w:rsidRPr="00FD3329" w:rsidRDefault="00720241" w:rsidP="00720241">
      <w:pPr>
        <w:pStyle w:val="B1"/>
      </w:pPr>
      <w:r w:rsidRPr="00FD3329">
        <w:t>-</w:t>
      </w:r>
      <w:r w:rsidRPr="00FD3329">
        <w:tab/>
        <w:t>PLMN selection (for UE not operating in SNPN access mode) or SNPN selection (for UE operating in SNPN access mode);</w:t>
      </w:r>
    </w:p>
    <w:p w14:paraId="3E524E5C" w14:textId="77777777" w:rsidR="00720241" w:rsidRPr="00FD3329" w:rsidRDefault="00720241" w:rsidP="00720241">
      <w:pPr>
        <w:pStyle w:val="B1"/>
      </w:pPr>
      <w:r w:rsidRPr="00FD3329">
        <w:t>-</w:t>
      </w:r>
      <w:r w:rsidRPr="00FD3329">
        <w:tab/>
        <w:t>Cell selection and reselection;</w:t>
      </w:r>
    </w:p>
    <w:p w14:paraId="7694E2A1" w14:textId="77777777" w:rsidR="00720241" w:rsidRPr="00FD3329" w:rsidRDefault="00720241" w:rsidP="00720241">
      <w:pPr>
        <w:pStyle w:val="B1"/>
      </w:pPr>
      <w:r w:rsidRPr="00FD3329">
        <w:t>-</w:t>
      </w:r>
      <w:r w:rsidRPr="00FD3329">
        <w:tab/>
        <w:t>Location registration and RNA update.</w:t>
      </w:r>
    </w:p>
    <w:p w14:paraId="48C73811" w14:textId="532B5558" w:rsidR="00720241" w:rsidRPr="00FD3329" w:rsidRDefault="00720241" w:rsidP="00720241">
      <w:pPr>
        <w:pStyle w:val="B1"/>
        <w:ind w:left="0" w:firstLine="0"/>
      </w:pPr>
      <w:r w:rsidRPr="00FD3329">
        <w:t xml:space="preserve">PLMN selection, SNPN selection, cell reselection procedures, and location registration are common for both RRC_IDLE state and RRC_INACTIVE state. RNA update is only applicable for RRC_INACTIVE state. When UE selects a new PLMN </w:t>
      </w:r>
      <w:ins w:id="11" w:author="OPPO(Jiangsheng Fan)" w:date="2021-01-12T15:28:00Z">
        <w:r w:rsidRPr="00260C10">
          <w:rPr>
            <w:szCs w:val="24"/>
            <w:lang w:eastAsia="zh-CN"/>
          </w:rPr>
          <w:t>that is not an equivalent PLMN to the registered PLMN</w:t>
        </w:r>
        <w:r w:rsidRPr="00FD3329">
          <w:t xml:space="preserve"> </w:t>
        </w:r>
      </w:ins>
      <w:r w:rsidRPr="00FD3329">
        <w:t xml:space="preserve">or </w:t>
      </w:r>
      <w:ins w:id="12" w:author="OPPO(Jiangsheng Fan)" w:date="2021-01-12T15:29:00Z">
        <w:r w:rsidRPr="006C3664">
          <w:t>selects a new</w:t>
        </w:r>
        <w:r w:rsidRPr="00FD3329">
          <w:t xml:space="preserve"> </w:t>
        </w:r>
      </w:ins>
      <w:bookmarkStart w:id="13" w:name="_GoBack"/>
      <w:bookmarkEnd w:id="13"/>
      <w:r w:rsidRPr="00FD3329">
        <w:t>SNPN, UE transitions from RRC_INACTIVE to RRC_IDLE, as specified in TS 24.501 [14].</w:t>
      </w:r>
    </w:p>
    <w:p w14:paraId="1DBECE80" w14:textId="77777777" w:rsidR="00720241" w:rsidRPr="00FD3329" w:rsidRDefault="00720241" w:rsidP="00720241">
      <w:r w:rsidRPr="00FD3329">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3C04D4AD" w14:textId="77777777" w:rsidR="00720241" w:rsidRPr="00FD3329" w:rsidRDefault="00720241" w:rsidP="00720241">
      <w:r w:rsidRPr="00FD3329">
        <w:t>With cell selection, the UE searches for a suitable cell of the selected PLMN or selected SNPN, chooses that cell to provide available services, and monitors its control channel. This procedure is defined as "camping on the cell".</w:t>
      </w:r>
    </w:p>
    <w:p w14:paraId="205FB1F6" w14:textId="77777777" w:rsidR="00720241" w:rsidRPr="00FD3329" w:rsidRDefault="00720241" w:rsidP="00720241">
      <w:r w:rsidRPr="00FD3329">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123AFE4A" w14:textId="77777777" w:rsidR="00720241" w:rsidRPr="00FD3329" w:rsidRDefault="00720241" w:rsidP="00720241">
      <w:r w:rsidRPr="00FD3329">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7C3A2124" w14:textId="77777777" w:rsidR="00720241" w:rsidRPr="00FD3329" w:rsidRDefault="00720241" w:rsidP="00720241">
      <w:r w:rsidRPr="00FD3329">
        <w:t>If necessary, the UE shall search for higher priority PLMNs at regular time intervals as described in TS 23.122 [9] and search for a suitable cell if another PLMN has been selected by NAS.</w:t>
      </w:r>
    </w:p>
    <w:p w14:paraId="5D164E20" w14:textId="77777777" w:rsidR="00720241" w:rsidRPr="00FD3329" w:rsidRDefault="00720241" w:rsidP="00720241">
      <w:r w:rsidRPr="00FD3329">
        <w:t xml:space="preserve">For UE not operating in SNPN access mode, search of available CAGs may be triggered by NAS to support manual CAG selection. The AS shall report available </w:t>
      </w:r>
      <w:r w:rsidRPr="00FD3329">
        <w:rPr>
          <w:lang w:eastAsia="zh-CN"/>
        </w:rPr>
        <w:t>CAG-ID</w:t>
      </w:r>
      <w:r w:rsidRPr="00FD3329">
        <w:t>(s) together with their HRNN (if broadcast) and PLMN(s) to the NAS.</w:t>
      </w:r>
    </w:p>
    <w:p w14:paraId="3BBFF8C4" w14:textId="77777777" w:rsidR="00720241" w:rsidRPr="00FD3329" w:rsidRDefault="00720241" w:rsidP="00720241">
      <w:r w:rsidRPr="00FD3329">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4EB75A8F" w14:textId="77777777" w:rsidR="00720241" w:rsidRPr="00FD3329" w:rsidRDefault="00720241" w:rsidP="00720241">
      <w:r w:rsidRPr="00FD3329">
        <w:t>Registration is not performed by UEs only capable of services that need no registration.</w:t>
      </w:r>
    </w:p>
    <w:p w14:paraId="6B19F43E" w14:textId="77777777" w:rsidR="00720241" w:rsidRPr="00FD3329" w:rsidRDefault="00720241" w:rsidP="00720241">
      <w:r w:rsidRPr="00FD3329">
        <w:t xml:space="preserve">The UE may perform </w:t>
      </w:r>
      <w:r w:rsidRPr="00FD3329">
        <w:rPr>
          <w:rFonts w:eastAsia="宋体"/>
          <w:lang w:eastAsia="zh-CN"/>
        </w:rPr>
        <w:t>NR</w:t>
      </w:r>
      <w:r w:rsidRPr="00FD3329">
        <w:t xml:space="preserve"> </w:t>
      </w:r>
      <w:proofErr w:type="spellStart"/>
      <w:r w:rsidRPr="00FD3329">
        <w:t>sidelink</w:t>
      </w:r>
      <w:proofErr w:type="spellEnd"/>
      <w:r w:rsidRPr="00FD3329">
        <w:t xml:space="preserve"> communication</w:t>
      </w:r>
      <w:r w:rsidRPr="00FD3329">
        <w:rPr>
          <w:lang w:eastAsia="zh-CN"/>
        </w:rPr>
        <w:t xml:space="preserve"> and/or V2X </w:t>
      </w:r>
      <w:proofErr w:type="spellStart"/>
      <w:r w:rsidRPr="00FD3329">
        <w:rPr>
          <w:lang w:eastAsia="zh-CN"/>
        </w:rPr>
        <w:t>sidelink</w:t>
      </w:r>
      <w:proofErr w:type="spellEnd"/>
      <w:r w:rsidRPr="00FD3329">
        <w:rPr>
          <w:lang w:eastAsia="zh-CN"/>
        </w:rPr>
        <w:t xml:space="preserve"> communication </w:t>
      </w:r>
      <w:r w:rsidRPr="00FD3329">
        <w:t xml:space="preserve">while in-coverage </w:t>
      </w:r>
      <w:r w:rsidRPr="00FD3329">
        <w:rPr>
          <w:lang w:eastAsia="ko-KR"/>
        </w:rPr>
        <w:t>or</w:t>
      </w:r>
      <w:r w:rsidRPr="00FD3329">
        <w:t xml:space="preserve"> out-of-coverage for </w:t>
      </w:r>
      <w:proofErr w:type="spellStart"/>
      <w:r w:rsidRPr="00FD3329">
        <w:rPr>
          <w:rFonts w:eastAsia="Malgun Gothic"/>
          <w:lang w:eastAsia="ko-KR"/>
        </w:rPr>
        <w:t>sidelink</w:t>
      </w:r>
      <w:proofErr w:type="spellEnd"/>
      <w:r w:rsidRPr="00FD3329">
        <w:t xml:space="preserve">, as specified in clause </w:t>
      </w:r>
      <w:r w:rsidRPr="00FD3329">
        <w:rPr>
          <w:rFonts w:eastAsia="宋体"/>
          <w:lang w:eastAsia="zh-CN"/>
        </w:rPr>
        <w:t>8</w:t>
      </w:r>
      <w:r w:rsidRPr="00FD3329">
        <w:t>.</w:t>
      </w:r>
    </w:p>
    <w:p w14:paraId="5DBBD5A0" w14:textId="77777777" w:rsidR="00720241" w:rsidRPr="00FD3329" w:rsidRDefault="00720241" w:rsidP="00720241">
      <w:r w:rsidRPr="00FD3329">
        <w:t>The purpose of camping on a cell in RRC_IDLE state and RRC_INACTIVE state is fourfold:</w:t>
      </w:r>
    </w:p>
    <w:p w14:paraId="09FF3292" w14:textId="77777777" w:rsidR="00720241" w:rsidRPr="00FD3329" w:rsidRDefault="00720241" w:rsidP="00720241">
      <w:pPr>
        <w:pStyle w:val="B1"/>
      </w:pPr>
      <w:r w:rsidRPr="00FD3329">
        <w:t>a)</w:t>
      </w:r>
      <w:r w:rsidRPr="00FD3329">
        <w:tab/>
        <w:t>It enables the UE to receive system information from the PLMN or the SNPN.</w:t>
      </w:r>
    </w:p>
    <w:p w14:paraId="1E43BD8B" w14:textId="77777777" w:rsidR="00720241" w:rsidRPr="00FD3329" w:rsidRDefault="00720241" w:rsidP="00720241">
      <w:pPr>
        <w:pStyle w:val="B1"/>
      </w:pPr>
      <w:r w:rsidRPr="00FD3329">
        <w:t>b)</w:t>
      </w:r>
      <w:r w:rsidRPr="00FD3329">
        <w:tab/>
        <w:t>When registered and if the UE wishes to establish an RRC connection or resume a suspended RRC connection, it can do this by initially accessing the network on the control channel of the cell on which it is camped.</w:t>
      </w:r>
    </w:p>
    <w:p w14:paraId="27CB414F" w14:textId="77777777" w:rsidR="00720241" w:rsidRPr="00FD3329" w:rsidRDefault="00720241" w:rsidP="00720241">
      <w:pPr>
        <w:pStyle w:val="B1"/>
      </w:pPr>
      <w:r w:rsidRPr="00FD3329">
        <w:t>c)</w:t>
      </w:r>
      <w:r w:rsidRPr="00FD3329">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3B9535F0" w14:textId="77777777" w:rsidR="00720241" w:rsidRPr="00FD3329" w:rsidRDefault="00720241" w:rsidP="00720241">
      <w:pPr>
        <w:pStyle w:val="B1"/>
      </w:pPr>
      <w:r w:rsidRPr="00FD3329">
        <w:t>d)</w:t>
      </w:r>
      <w:r w:rsidRPr="00FD3329">
        <w:tab/>
        <w:t>It enables the UE to receive ETWS and CMAS notifications.</w:t>
      </w:r>
    </w:p>
    <w:p w14:paraId="68C9CD36" w14:textId="6643018A" w:rsidR="001E41F3" w:rsidRDefault="00720241" w:rsidP="00720241">
      <w:pPr>
        <w:rPr>
          <w:noProof/>
        </w:rPr>
      </w:pPr>
      <w:r w:rsidRPr="00FD3329">
        <w:lastRenderedPageBreak/>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55271F45" w14:textId="77777777" w:rsidR="00D01CC1" w:rsidRPr="00AB51C5" w:rsidRDefault="00D01CC1" w:rsidP="00D01CC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End of change</w:t>
      </w:r>
    </w:p>
    <w:p w14:paraId="4E5E0339" w14:textId="77777777" w:rsidR="00D01CC1" w:rsidRDefault="00D01CC1">
      <w:pPr>
        <w:rPr>
          <w:noProof/>
        </w:rPr>
      </w:pPr>
    </w:p>
    <w:sectPr w:rsidR="00D01C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CF4AF" w14:textId="77777777" w:rsidR="00FC28E2" w:rsidRDefault="00FC28E2">
      <w:r>
        <w:separator/>
      </w:r>
    </w:p>
  </w:endnote>
  <w:endnote w:type="continuationSeparator" w:id="0">
    <w:p w14:paraId="30BC524E" w14:textId="77777777" w:rsidR="00FC28E2" w:rsidRDefault="00FC2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75745" w14:textId="77777777" w:rsidR="00FC28E2" w:rsidRDefault="00FC28E2">
      <w:r>
        <w:separator/>
      </w:r>
    </w:p>
  </w:footnote>
  <w:footnote w:type="continuationSeparator" w:id="0">
    <w:p w14:paraId="3BF4C0B9" w14:textId="77777777" w:rsidR="00FC28E2" w:rsidRDefault="00FC2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572926"/>
    <w:multiLevelType w:val="hybridMultilevel"/>
    <w:tmpl w:val="CB16C47A"/>
    <w:lvl w:ilvl="0" w:tplc="2AEAACB4">
      <w:start w:val="1"/>
      <w:numFmt w:val="decimal"/>
      <w:lvlText w:val="%1."/>
      <w:lvlJc w:val="left"/>
      <w:pPr>
        <w:ind w:left="462" w:hanging="360"/>
      </w:pPr>
      <w:rPr>
        <w:rFonts w:ascii="Times New Roman" w:eastAsia="宋体" w:hAnsi="Times New Roman" w:cs="Times New Roman"/>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702D3BF3"/>
    <w:multiLevelType w:val="hybridMultilevel"/>
    <w:tmpl w:val="06567528"/>
    <w:lvl w:ilvl="0" w:tplc="042C6B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9A6319E"/>
    <w:multiLevelType w:val="hybridMultilevel"/>
    <w:tmpl w:val="1A4071A2"/>
    <w:lvl w:ilvl="0" w:tplc="6150B22E">
      <w:start w:val="1"/>
      <w:numFmt w:val="decimal"/>
      <w:lvlText w:val="%1."/>
      <w:lvlJc w:val="left"/>
      <w:pPr>
        <w:ind w:left="625" w:hanging="360"/>
      </w:pPr>
      <w:rPr>
        <w:rFonts w:hint="default"/>
      </w:rPr>
    </w:lvl>
    <w:lvl w:ilvl="1" w:tplc="04090019" w:tentative="1">
      <w:start w:val="1"/>
      <w:numFmt w:val="lowerLetter"/>
      <w:lvlText w:val="%2)"/>
      <w:lvlJc w:val="left"/>
      <w:pPr>
        <w:ind w:left="1105" w:hanging="420"/>
      </w:pPr>
    </w:lvl>
    <w:lvl w:ilvl="2" w:tplc="0409001B" w:tentative="1">
      <w:start w:val="1"/>
      <w:numFmt w:val="lowerRoman"/>
      <w:lvlText w:val="%3."/>
      <w:lvlJc w:val="right"/>
      <w:pPr>
        <w:ind w:left="1525" w:hanging="420"/>
      </w:pPr>
    </w:lvl>
    <w:lvl w:ilvl="3" w:tplc="0409000F" w:tentative="1">
      <w:start w:val="1"/>
      <w:numFmt w:val="decimal"/>
      <w:lvlText w:val="%4."/>
      <w:lvlJc w:val="left"/>
      <w:pPr>
        <w:ind w:left="1945" w:hanging="420"/>
      </w:pPr>
    </w:lvl>
    <w:lvl w:ilvl="4" w:tplc="04090019" w:tentative="1">
      <w:start w:val="1"/>
      <w:numFmt w:val="lowerLetter"/>
      <w:lvlText w:val="%5)"/>
      <w:lvlJc w:val="left"/>
      <w:pPr>
        <w:ind w:left="2365" w:hanging="420"/>
      </w:pPr>
    </w:lvl>
    <w:lvl w:ilvl="5" w:tplc="0409001B" w:tentative="1">
      <w:start w:val="1"/>
      <w:numFmt w:val="lowerRoman"/>
      <w:lvlText w:val="%6."/>
      <w:lvlJc w:val="right"/>
      <w:pPr>
        <w:ind w:left="2785" w:hanging="420"/>
      </w:pPr>
    </w:lvl>
    <w:lvl w:ilvl="6" w:tplc="0409000F" w:tentative="1">
      <w:start w:val="1"/>
      <w:numFmt w:val="decimal"/>
      <w:lvlText w:val="%7."/>
      <w:lvlJc w:val="left"/>
      <w:pPr>
        <w:ind w:left="3205" w:hanging="420"/>
      </w:pPr>
    </w:lvl>
    <w:lvl w:ilvl="7" w:tplc="04090019" w:tentative="1">
      <w:start w:val="1"/>
      <w:numFmt w:val="lowerLetter"/>
      <w:lvlText w:val="%8)"/>
      <w:lvlJc w:val="left"/>
      <w:pPr>
        <w:ind w:left="3625" w:hanging="420"/>
      </w:pPr>
    </w:lvl>
    <w:lvl w:ilvl="8" w:tplc="0409001B" w:tentative="1">
      <w:start w:val="1"/>
      <w:numFmt w:val="lowerRoman"/>
      <w:lvlText w:val="%9."/>
      <w:lvlJc w:val="right"/>
      <w:pPr>
        <w:ind w:left="4045"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iangsheng Fan)">
    <w15:presenceInfo w15:providerId="None" w15:userId="OPPO(Jiangsheng 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5A5A"/>
    <w:rsid w:val="003609EF"/>
    <w:rsid w:val="0036231A"/>
    <w:rsid w:val="00374DD4"/>
    <w:rsid w:val="003E1A36"/>
    <w:rsid w:val="00410371"/>
    <w:rsid w:val="004242F1"/>
    <w:rsid w:val="004472C2"/>
    <w:rsid w:val="004B75B7"/>
    <w:rsid w:val="0051580D"/>
    <w:rsid w:val="00534D93"/>
    <w:rsid w:val="00537913"/>
    <w:rsid w:val="00547111"/>
    <w:rsid w:val="0059272D"/>
    <w:rsid w:val="00592D74"/>
    <w:rsid w:val="005E2C44"/>
    <w:rsid w:val="005F2ECC"/>
    <w:rsid w:val="00615D14"/>
    <w:rsid w:val="00621188"/>
    <w:rsid w:val="006257ED"/>
    <w:rsid w:val="00665C47"/>
    <w:rsid w:val="00686599"/>
    <w:rsid w:val="006870CD"/>
    <w:rsid w:val="00695808"/>
    <w:rsid w:val="006B46FB"/>
    <w:rsid w:val="006D44B9"/>
    <w:rsid w:val="006E21FB"/>
    <w:rsid w:val="00720241"/>
    <w:rsid w:val="00774714"/>
    <w:rsid w:val="00792342"/>
    <w:rsid w:val="007977A8"/>
    <w:rsid w:val="007B512A"/>
    <w:rsid w:val="007C2097"/>
    <w:rsid w:val="007D6A07"/>
    <w:rsid w:val="007E4E3E"/>
    <w:rsid w:val="007F7259"/>
    <w:rsid w:val="008040A8"/>
    <w:rsid w:val="008279FA"/>
    <w:rsid w:val="008626E7"/>
    <w:rsid w:val="00870EE7"/>
    <w:rsid w:val="008863B9"/>
    <w:rsid w:val="008A45A6"/>
    <w:rsid w:val="008D251B"/>
    <w:rsid w:val="008F3789"/>
    <w:rsid w:val="008F686C"/>
    <w:rsid w:val="009148DE"/>
    <w:rsid w:val="00941E30"/>
    <w:rsid w:val="0094797A"/>
    <w:rsid w:val="009777D9"/>
    <w:rsid w:val="00991B88"/>
    <w:rsid w:val="009A5753"/>
    <w:rsid w:val="009A579D"/>
    <w:rsid w:val="009E3297"/>
    <w:rsid w:val="009F734F"/>
    <w:rsid w:val="00A246B6"/>
    <w:rsid w:val="00A4505B"/>
    <w:rsid w:val="00A47E70"/>
    <w:rsid w:val="00A50CF0"/>
    <w:rsid w:val="00A7671C"/>
    <w:rsid w:val="00A76818"/>
    <w:rsid w:val="00AA2CBC"/>
    <w:rsid w:val="00AC5820"/>
    <w:rsid w:val="00AD1CD8"/>
    <w:rsid w:val="00B258BB"/>
    <w:rsid w:val="00B61982"/>
    <w:rsid w:val="00B67B97"/>
    <w:rsid w:val="00B968C8"/>
    <w:rsid w:val="00BA3EC5"/>
    <w:rsid w:val="00BA51D9"/>
    <w:rsid w:val="00BB5DFC"/>
    <w:rsid w:val="00BB6569"/>
    <w:rsid w:val="00BD279D"/>
    <w:rsid w:val="00BD6BB8"/>
    <w:rsid w:val="00C263C6"/>
    <w:rsid w:val="00C66BA2"/>
    <w:rsid w:val="00C95985"/>
    <w:rsid w:val="00CC5026"/>
    <w:rsid w:val="00CC68D0"/>
    <w:rsid w:val="00D01CC1"/>
    <w:rsid w:val="00D03F9A"/>
    <w:rsid w:val="00D06D51"/>
    <w:rsid w:val="00D1081A"/>
    <w:rsid w:val="00D24991"/>
    <w:rsid w:val="00D50255"/>
    <w:rsid w:val="00D66520"/>
    <w:rsid w:val="00DA5EC3"/>
    <w:rsid w:val="00DE34CF"/>
    <w:rsid w:val="00E13F3D"/>
    <w:rsid w:val="00E34898"/>
    <w:rsid w:val="00E7184E"/>
    <w:rsid w:val="00EB09B7"/>
    <w:rsid w:val="00EE7D7C"/>
    <w:rsid w:val="00F011CB"/>
    <w:rsid w:val="00F25D98"/>
    <w:rsid w:val="00F300FB"/>
    <w:rsid w:val="00FB6386"/>
    <w:rsid w:val="00FC28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74714"/>
    <w:rPr>
      <w:rFonts w:ascii="Arial" w:hAnsi="Arial"/>
      <w:lang w:val="en-GB" w:eastAsia="en-US"/>
    </w:rPr>
  </w:style>
  <w:style w:type="character" w:customStyle="1" w:styleId="B1Char">
    <w:name w:val="B1 Char"/>
    <w:link w:val="B1"/>
    <w:qFormat/>
    <w:rsid w:val="007202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59D59-EF14-48AF-AC8B-A19240148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4</Pages>
  <Words>1121</Words>
  <Characters>6396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OPPO(Jiangsheng Fan)</cp:lastModifiedBy>
  <cp:revision>30</cp:revision>
  <cp:lastPrinted>1899-12-31T23:00:00Z</cp:lastPrinted>
  <dcterms:created xsi:type="dcterms:W3CDTF">2020-02-03T08:32:00Z</dcterms:created>
  <dcterms:modified xsi:type="dcterms:W3CDTF">2021-01-12T07:29:00Z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